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F" w:rsidRDefault="0053413F">
      <w:pPr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53413F" w:rsidRDefault="005341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13F" w:rsidRDefault="00F0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413F" w:rsidRDefault="00F0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МЕДВЕНСКИЙ РАЙОН КУРСКАЯ ОБЛАСТЬ  </w:t>
      </w:r>
    </w:p>
    <w:p w:rsidR="0053413F" w:rsidRDefault="00F03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КАЗЕННОЕ УЧРЕЖДЕНИЕ</w:t>
      </w:r>
    </w:p>
    <w:p w:rsidR="0053413F" w:rsidRDefault="00F0385C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«КОММУНАРСКАЯ СРЕДНЯЯ ОБЩЕОБРАЗОВАТЕЛЬНАЯ ШКОЛА»</w:t>
      </w:r>
    </w:p>
    <w:p w:rsidR="0053413F" w:rsidRDefault="00F038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307043,, Курская область, Медвенский район, с.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д.50а</w:t>
      </w:r>
    </w:p>
    <w:p w:rsidR="0053413F" w:rsidRDefault="00F038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</w:rPr>
        <w:t>Тел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.  № 8 (47146) 4 –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84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-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</w:p>
    <w:p w:rsidR="0053413F" w:rsidRDefault="00F038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i/>
            <w:sz w:val="24"/>
            <w:szCs w:val="24"/>
            <w:lang w:val="de-DE"/>
          </w:rPr>
          <w:t>ko48424@yandex.ru</w:t>
        </w:r>
      </w:hyperlink>
    </w:p>
    <w:p w:rsidR="0053413F" w:rsidRDefault="0053413F">
      <w:pPr>
        <w:ind w:left="482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3413F" w:rsidRDefault="0053413F">
      <w:pPr>
        <w:ind w:left="482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3413F" w:rsidRDefault="0053413F">
      <w:pPr>
        <w:ind w:left="482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0385C" w:rsidRPr="00F0385C" w:rsidRDefault="00F0385C">
      <w:pPr>
        <w:ind w:left="426" w:hanging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85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F0385C" w:rsidRPr="00F0385C" w:rsidRDefault="00F0385C">
      <w:pPr>
        <w:ind w:left="426" w:hanging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85C"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Дорожной карты по формированию и введению национальной системы учительского роста </w:t>
      </w:r>
    </w:p>
    <w:p w:rsidR="0053413F" w:rsidRPr="00F0385C" w:rsidRDefault="00F0385C">
      <w:pPr>
        <w:ind w:left="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5C">
        <w:rPr>
          <w:rFonts w:ascii="Times New Roman" w:hAnsi="Times New Roman" w:cs="Times New Roman"/>
          <w:b/>
          <w:bCs/>
          <w:sz w:val="24"/>
          <w:szCs w:val="24"/>
        </w:rPr>
        <w:t>в 2018 -2019 учебном году.</w:t>
      </w:r>
    </w:p>
    <w:p w:rsidR="0053413F" w:rsidRDefault="0053413F">
      <w:pPr>
        <w:ind w:left="426"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3F" w:rsidRPr="00F0385C" w:rsidRDefault="00F0385C" w:rsidP="00F0385C">
      <w:pPr>
        <w:pStyle w:val="a8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0385C">
        <w:rPr>
          <w:rFonts w:ascii="Times New Roman" w:hAnsi="Times New Roman" w:cs="Times New Roman"/>
          <w:sz w:val="24"/>
          <w:szCs w:val="24"/>
        </w:rPr>
        <w:t xml:space="preserve">Издан приказ о создании рабочей группы по </w:t>
      </w:r>
      <w:r w:rsidRPr="00F0385C">
        <w:rPr>
          <w:rFonts w:ascii="Times New Roman" w:hAnsi="Times New Roman" w:cs="Times New Roman"/>
          <w:sz w:val="24"/>
          <w:szCs w:val="24"/>
        </w:rPr>
        <w:t>внедрению НСУР.</w:t>
      </w:r>
    </w:p>
    <w:p w:rsidR="0053413F" w:rsidRPr="00F0385C" w:rsidRDefault="00F0385C" w:rsidP="00F0385C">
      <w:pPr>
        <w:pStyle w:val="a8"/>
        <w:numPr>
          <w:ilvl w:val="0"/>
          <w:numId w:val="2"/>
        </w:numPr>
        <w:spacing w:after="3" w:line="228" w:lineRule="auto"/>
        <w:ind w:left="426" w:right="615" w:hanging="568"/>
        <w:jc w:val="both"/>
        <w:rPr>
          <w:sz w:val="24"/>
          <w:szCs w:val="24"/>
        </w:rPr>
      </w:pPr>
      <w:r w:rsidRPr="00F0385C">
        <w:rPr>
          <w:rFonts w:ascii="Times New Roman" w:eastAsia="Times New Roman" w:hAnsi="Times New Roman" w:cs="Times New Roman"/>
          <w:sz w:val="24"/>
          <w:szCs w:val="24"/>
        </w:rPr>
        <w:t xml:space="preserve">Утверждён и размещён на школьном сайте План мероприятий по подготовке к введению национальной системы учительского роста в МОКУ «Любицкая </w:t>
      </w:r>
      <w:proofErr w:type="gramStart"/>
      <w:r w:rsidRPr="00F0385C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F0385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на 2019-2020 годы </w:t>
      </w:r>
    </w:p>
    <w:p w:rsidR="0053413F" w:rsidRPr="00F0385C" w:rsidRDefault="00F0385C" w:rsidP="00F0385C">
      <w:pPr>
        <w:pStyle w:val="a8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0385C">
        <w:rPr>
          <w:rFonts w:ascii="Times New Roman" w:hAnsi="Times New Roman" w:cs="Times New Roman"/>
          <w:sz w:val="24"/>
          <w:szCs w:val="24"/>
          <w:lang w:eastAsia="ru-RU"/>
        </w:rPr>
        <w:t>Проведено обсуждение новой модели аттестации учи</w:t>
      </w:r>
      <w:r w:rsidRPr="00F0385C">
        <w:rPr>
          <w:rFonts w:ascii="Times New Roman" w:hAnsi="Times New Roman" w:cs="Times New Roman"/>
          <w:sz w:val="24"/>
          <w:szCs w:val="24"/>
          <w:lang w:eastAsia="ru-RU"/>
        </w:rPr>
        <w:t>телей на педсовете.</w:t>
      </w:r>
    </w:p>
    <w:p w:rsidR="0053413F" w:rsidRPr="00F0385C" w:rsidRDefault="00F0385C" w:rsidP="00F0385C">
      <w:pPr>
        <w:pStyle w:val="a8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0385C">
        <w:rPr>
          <w:rFonts w:ascii="Times New Roman" w:hAnsi="Times New Roman" w:cs="Times New Roman"/>
          <w:sz w:val="24"/>
          <w:szCs w:val="24"/>
          <w:lang w:eastAsia="ru-RU"/>
        </w:rPr>
        <w:t>Разрабатываются индивидуальные планы профессионально-личностного развития педагогов.</w:t>
      </w:r>
    </w:p>
    <w:p w:rsidR="0053413F" w:rsidRPr="00F0385C" w:rsidRDefault="00F0385C" w:rsidP="00F0385C">
      <w:pPr>
        <w:pStyle w:val="a8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0385C"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Повышается квалификация педагогов в системе </w:t>
      </w:r>
      <w:proofErr w:type="spellStart"/>
      <w:r w:rsidRPr="00F0385C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0385C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корпоративного обучения.</w:t>
      </w:r>
    </w:p>
    <w:p w:rsidR="0053413F" w:rsidRPr="00F0385C" w:rsidRDefault="00F0385C" w:rsidP="00F0385C">
      <w:pPr>
        <w:pStyle w:val="a8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0385C">
        <w:rPr>
          <w:rFonts w:ascii="Times New Roman" w:hAnsi="Times New Roman" w:cs="Times New Roman"/>
          <w:sz w:val="24"/>
          <w:szCs w:val="24"/>
          <w:lang w:eastAsia="ru-RU"/>
        </w:rPr>
        <w:t>Участие в муниципальных конкурсах педагогического мастерства</w:t>
      </w:r>
    </w:p>
    <w:p w:rsidR="0053413F" w:rsidRDefault="0053413F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53413F" w:rsidRDefault="0053413F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53413F" w:rsidRDefault="0053413F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53413F" w:rsidRDefault="0053413F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53413F" w:rsidRDefault="00F0385C">
      <w:pPr>
        <w:spacing w:line="254" w:lineRule="auto"/>
        <w:rPr>
          <w:rFonts w:ascii="Times New Roman" w:hAnsi="Times New Roman" w:cs="Times New Roman"/>
        </w:rPr>
      </w:pPr>
      <w:r>
        <w:br w:type="page"/>
      </w:r>
    </w:p>
    <w:p w:rsidR="0053413F" w:rsidRDefault="00F0385C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53413F" w:rsidRDefault="00F0385C">
      <w:pPr>
        <w:spacing w:after="274" w:line="240" w:lineRule="auto"/>
        <w:ind w:left="10" w:right="-1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31.01.2019 г. № 28</w:t>
      </w:r>
    </w:p>
    <w:p w:rsidR="0053413F" w:rsidRDefault="00F0385C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 МЕРОПРИЯТИЙ</w:t>
      </w:r>
    </w:p>
    <w:p w:rsidR="0053413F" w:rsidRDefault="00F0385C" w:rsidP="00F0385C">
      <w:pPr>
        <w:spacing w:after="3" w:line="228" w:lineRule="auto"/>
        <w:ind w:left="934" w:right="615" w:firstLine="176"/>
        <w:jc w:val="center"/>
      </w:pPr>
      <w:r>
        <w:rPr>
          <w:rFonts w:ascii="Times New Roman" w:eastAsia="Times New Roman" w:hAnsi="Times New Roman" w:cs="Times New Roman"/>
          <w:b/>
        </w:rPr>
        <w:t xml:space="preserve">по подготовке к введению национальной системы учительского роста в МОКУ «Любицкая  </w:t>
      </w:r>
      <w:proofErr w:type="gramStart"/>
      <w:r>
        <w:rPr>
          <w:rFonts w:ascii="Times New Roman" w:eastAsia="Times New Roman" w:hAnsi="Times New Roman" w:cs="Times New Roman"/>
          <w:b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общеобразовательная школа» на 2019-2020 годы</w:t>
      </w:r>
    </w:p>
    <w:tbl>
      <w:tblPr>
        <w:tblStyle w:val="TableGrid"/>
        <w:tblW w:w="14697" w:type="dxa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7" w:type="dxa"/>
          <w:left w:w="54" w:type="dxa"/>
          <w:right w:w="39" w:type="dxa"/>
        </w:tblCellMar>
        <w:tblLook w:val="04A0"/>
      </w:tblPr>
      <w:tblGrid>
        <w:gridCol w:w="463"/>
        <w:gridCol w:w="129"/>
        <w:gridCol w:w="4399"/>
        <w:gridCol w:w="62"/>
        <w:gridCol w:w="2748"/>
        <w:gridCol w:w="85"/>
        <w:gridCol w:w="2456"/>
        <w:gridCol w:w="34"/>
        <w:gridCol w:w="1508"/>
        <w:gridCol w:w="2813"/>
      </w:tblGrid>
      <w:tr w:rsidR="0053413F" w:rsidRPr="00F0385C">
        <w:trPr>
          <w:trHeight w:val="1042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 w:rsidP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 w:rsidP="00F0385C">
            <w:pPr>
              <w:spacing w:after="0" w:line="240" w:lineRule="auto"/>
              <w:ind w:left="720" w:hanging="1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 w:rsidP="00F0385C">
            <w:pPr>
              <w:spacing w:after="0" w:line="228" w:lineRule="auto"/>
              <w:ind w:left="574" w:hanging="43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53413F" w:rsidRPr="00F0385C" w:rsidRDefault="00F0385C" w:rsidP="00F0385C">
            <w:pPr>
              <w:spacing w:after="0" w:line="276" w:lineRule="auto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 w:rsidP="00F0385C">
            <w:pPr>
              <w:spacing w:after="0" w:line="240" w:lineRule="auto"/>
              <w:ind w:left="178" w:firstLine="40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</w:t>
            </w: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документа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 w:rsidP="00F0385C">
            <w:pPr>
              <w:spacing w:after="0" w:line="240" w:lineRule="auto"/>
              <w:ind w:left="26" w:firstLine="2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выполнения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 w:rsidP="00F0385C">
            <w:pPr>
              <w:spacing w:after="0" w:line="240" w:lineRule="auto"/>
              <w:ind w:left="438" w:hanging="6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Ожидаемый результат</w:t>
            </w:r>
          </w:p>
        </w:tc>
      </w:tr>
      <w:tr w:rsidR="0053413F" w:rsidRPr="00F0385C">
        <w:trPr>
          <w:trHeight w:val="536"/>
        </w:trPr>
        <w:tc>
          <w:tcPr>
            <w:tcW w:w="1469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>I.  Организационно-координационные и информационные мероприятия</w:t>
            </w:r>
          </w:p>
        </w:tc>
      </w:tr>
      <w:tr w:rsidR="0053413F" w:rsidRPr="00F0385C">
        <w:trPr>
          <w:trHeight w:val="788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Издание приказа о создании рабочей группы по внедрению НСУР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Приказ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2019 г.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Издание приказа</w:t>
            </w:r>
          </w:p>
        </w:tc>
      </w:tr>
      <w:tr w:rsidR="0053413F" w:rsidRPr="00F0385C">
        <w:trPr>
          <w:trHeight w:val="594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педсовета по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разработке, обсуждению и утверждению школьного плана мероприятий по подготовке к введению национальной системы учительского роста (далее НСУР) на 2018-2020 годы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9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Директор, зам</w:t>
            </w:r>
          </w:p>
          <w:p w:rsidR="0053413F" w:rsidRPr="00F0385C" w:rsidRDefault="00F0385C">
            <w:pPr>
              <w:spacing w:after="0" w:line="228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УВР,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42" w:firstLine="48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План мероприятий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Февраль 2019 г.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Утверждение плана мероприятий</w:t>
            </w:r>
          </w:p>
        </w:tc>
      </w:tr>
      <w:tr w:rsidR="0053413F" w:rsidRPr="00F0385C">
        <w:trPr>
          <w:trHeight w:val="1747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Подготовка информационно- разъяснительных материалов об апробации новой модели аттестации учителей на основе их квалификации (уровня знаний и опыта работы) требованиям </w:t>
            </w:r>
            <w:proofErr w:type="spellStart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профстандарта</w:t>
            </w:r>
            <w:proofErr w:type="spellEnd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 «Педагог»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42" w:firstLine="55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28" w:lineRule="auto"/>
              <w:ind w:left="610" w:right="50" w:hanging="15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зам</w:t>
            </w:r>
          </w:p>
          <w:p w:rsidR="0053413F" w:rsidRPr="00F0385C" w:rsidRDefault="00F0385C">
            <w:pPr>
              <w:spacing w:after="0" w:line="228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428" w:hanging="25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Информационно-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разъяснительные материалы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56" w:firstLine="9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сентябрь 2019 г.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right="145"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Размещение материалов на школьном сайте</w:t>
            </w:r>
          </w:p>
        </w:tc>
      </w:tr>
      <w:tr w:rsidR="0053413F" w:rsidRPr="00F0385C">
        <w:trPr>
          <w:trHeight w:val="1161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53413F" w:rsidRPr="00F0385C" w:rsidRDefault="0053413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(семинаров, конференций) по обсуждению хода и итогов реализации мероприятий настоящего плана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</w:t>
            </w:r>
          </w:p>
          <w:p w:rsidR="0053413F" w:rsidRPr="00F0385C" w:rsidRDefault="00F0385C">
            <w:pPr>
              <w:spacing w:after="0" w:line="228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УВР,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524" w:hanging="32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42" w:firstLine="19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Весь период 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Разработаны рекомендации</w:t>
            </w:r>
          </w:p>
        </w:tc>
      </w:tr>
      <w:tr w:rsidR="0053413F" w:rsidRPr="00F0385C">
        <w:trPr>
          <w:trHeight w:val="878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по информированию педагогов о мероприятиях по формированию и введению национальной системы учительского роста.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Зам.</w:t>
            </w:r>
          </w:p>
          <w:p w:rsidR="0053413F" w:rsidRPr="00F0385C" w:rsidRDefault="00F0385C">
            <w:pPr>
              <w:spacing w:after="0" w:line="228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УВР,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64" w:firstLine="10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Информационные материалы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42" w:firstLine="19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Весь период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размещение и обновление не реже 1 раза в квартал информации о мероприятиях по формированию и введению национальной системы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учительского роста на школьном сайте;</w:t>
            </w:r>
          </w:p>
        </w:tc>
      </w:tr>
      <w:tr w:rsidR="0053413F" w:rsidRPr="00F0385C">
        <w:trPr>
          <w:trHeight w:val="296"/>
        </w:trPr>
        <w:tc>
          <w:tcPr>
            <w:tcW w:w="1469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bottom"/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II. Подготовительные </w:t>
            </w: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внедрению новой модели аттестации учителей</w:t>
            </w:r>
          </w:p>
        </w:tc>
      </w:tr>
      <w:tr w:rsidR="0053413F" w:rsidRPr="00F0385C">
        <w:trPr>
          <w:trHeight w:val="1318"/>
        </w:trPr>
        <w:tc>
          <w:tcPr>
            <w:tcW w:w="4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Arial" w:hAnsi="Times New Roman" w:cs="Times New Roman"/>
                <w:lang w:eastAsia="ru-RU"/>
              </w:rPr>
              <w:t>1.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left="31" w:firstLine="13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Обсуждение проекта новой модели аттестации учителей на методических объединениях, педсоветах, совещаниях при директоре</w:t>
            </w:r>
            <w:proofErr w:type="gramStart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gramEnd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аседаниях рабочей группы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211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руководители МО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ind w:left="345" w:firstLine="10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Результаты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 обсуждения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345" w:firstLine="104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345" w:firstLine="104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413F" w:rsidRPr="00F0385C">
        <w:trPr>
          <w:trHeight w:val="903"/>
        </w:trPr>
        <w:tc>
          <w:tcPr>
            <w:tcW w:w="4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Arial" w:hAnsi="Times New Roman" w:cs="Times New Roman"/>
                <w:lang w:eastAsia="ru-RU"/>
              </w:rPr>
              <w:t>2.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1" w:firstLine="13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Выявление профессиональных затруднений учителей, разработка методических рекомендаций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383" w:right="83" w:firstLine="43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члены  рабочей группы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ind w:left="229" w:firstLine="6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229" w:firstLine="6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229" w:firstLine="6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413F" w:rsidRPr="00F0385C">
        <w:trPr>
          <w:trHeight w:val="1870"/>
        </w:trPr>
        <w:tc>
          <w:tcPr>
            <w:tcW w:w="4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left="167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кодификаторов к набору </w:t>
            </w:r>
          </w:p>
          <w:p w:rsidR="0053413F" w:rsidRPr="00F0385C" w:rsidRDefault="00F0385C">
            <w:pPr>
              <w:spacing w:after="0" w:line="276" w:lineRule="auto"/>
              <w:ind w:left="31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ЕФОМ по предметным компетенциям (1  и 2 наборы)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для учителей, обеспечивающих предметные результаты освоения обучающимися ООП ООО, СОО по предметам/предметным областям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211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руководители МО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ind w:left="243" w:hanging="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Информационные материалы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243" w:hanging="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ind w:left="243" w:hanging="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413F" w:rsidRPr="00F0385C">
        <w:trPr>
          <w:trHeight w:val="705"/>
        </w:trPr>
        <w:tc>
          <w:tcPr>
            <w:tcW w:w="4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Arial" w:hAnsi="Times New Roman" w:cs="Times New Roman"/>
                <w:lang w:eastAsia="ru-RU"/>
              </w:rPr>
              <w:t>4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1" w:firstLine="13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Разработка плана для обеспечения готовности к внедрению проф. Ста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ндарта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383" w:right="83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члены рабочей группы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:rsidR="0053413F" w:rsidRPr="00F0385C" w:rsidRDefault="005341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413F" w:rsidRPr="00F0385C">
        <w:trPr>
          <w:trHeight w:val="114"/>
        </w:trPr>
        <w:tc>
          <w:tcPr>
            <w:tcW w:w="1469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5341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413F" w:rsidRPr="00F0385C">
        <w:trPr>
          <w:trHeight w:val="858"/>
        </w:trPr>
        <w:tc>
          <w:tcPr>
            <w:tcW w:w="1469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III. Изучение, анализ и организация применения мет одических рекомендаций и предложений по вопросам подготовки к </w:t>
            </w:r>
            <w:proofErr w:type="gramStart"/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ведению НСУР</w:t>
            </w:r>
          </w:p>
        </w:tc>
      </w:tr>
      <w:tr w:rsidR="0053413F" w:rsidRPr="00F0385C">
        <w:trPr>
          <w:trHeight w:val="1161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53413F" w:rsidRPr="00F0385C" w:rsidRDefault="0053413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left="31" w:firstLine="138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и анализ результатов апробации единых федеральных оценочных материалов (далее ЕФОМ) по предметным и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методическим компетенциям.</w:t>
            </w:r>
          </w:p>
        </w:tc>
        <w:tc>
          <w:tcPr>
            <w:tcW w:w="28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Зам.</w:t>
            </w:r>
          </w:p>
          <w:p w:rsidR="0053413F" w:rsidRPr="00F0385C" w:rsidRDefault="00F0385C">
            <w:pPr>
              <w:spacing w:after="0" w:line="228" w:lineRule="auto"/>
              <w:ind w:left="487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УВР,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3" w:firstLine="23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99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Февраль-ноябрь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31"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Материалы работы </w:t>
            </w:r>
          </w:p>
          <w:p w:rsidR="0053413F" w:rsidRPr="00F0385C" w:rsidRDefault="00F0385C">
            <w:pPr>
              <w:spacing w:after="0" w:line="276" w:lineRule="auto"/>
              <w:ind w:left="31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Педсоветов, совещаний МО</w:t>
            </w:r>
          </w:p>
        </w:tc>
      </w:tr>
      <w:tr w:rsidR="0053413F" w:rsidRPr="00F0385C">
        <w:trPr>
          <w:trHeight w:val="995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53413F" w:rsidRPr="00F0385C" w:rsidRDefault="0053413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left="31" w:firstLine="138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Изучение, обсуждение методических рекомендаций, организация применения методических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рекомендаций.</w:t>
            </w:r>
          </w:p>
        </w:tc>
        <w:tc>
          <w:tcPr>
            <w:tcW w:w="28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Зам.</w:t>
            </w:r>
          </w:p>
          <w:p w:rsidR="0053413F" w:rsidRPr="00F0385C" w:rsidRDefault="00F0385C">
            <w:pPr>
              <w:spacing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</w:t>
            </w:r>
          </w:p>
          <w:p w:rsidR="0053413F" w:rsidRPr="00F0385C" w:rsidRDefault="00F0385C">
            <w:pPr>
              <w:spacing w:after="0" w:line="276" w:lineRule="auto"/>
              <w:ind w:left="171" w:firstLine="31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руководители МО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81" w:firstLine="17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План работы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1"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Протоколы заседаний</w:t>
            </w:r>
          </w:p>
        </w:tc>
      </w:tr>
      <w:tr w:rsidR="0053413F" w:rsidRPr="00F0385C">
        <w:trPr>
          <w:trHeight w:val="869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реализация индивидуальных планов профессионально-личностного развития педагогов с последующим выстраиванием индивидуального маршрута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</w:t>
            </w:r>
          </w:p>
          <w:p w:rsidR="0053413F" w:rsidRPr="00F0385C" w:rsidRDefault="00F0385C">
            <w:pPr>
              <w:spacing w:after="0" w:line="240" w:lineRule="auto"/>
              <w:ind w:left="4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УВР, руководители МО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2" w:firstLine="23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Индивидуальная программа профессионального развития педагога</w:t>
            </w:r>
          </w:p>
        </w:tc>
      </w:tr>
      <w:tr w:rsidR="0053413F" w:rsidRPr="00F0385C">
        <w:trPr>
          <w:trHeight w:val="594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квалификации педагогов в системе </w:t>
            </w:r>
            <w:proofErr w:type="spellStart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внутришкольного</w:t>
            </w:r>
            <w:proofErr w:type="spellEnd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 корпоративного обучения.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left="4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40" w:lineRule="auto"/>
              <w:ind w:left="610" w:right="126" w:hanging="15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зам</w:t>
            </w:r>
          </w:p>
          <w:p w:rsidR="0053413F" w:rsidRPr="00F0385C" w:rsidRDefault="00F0385C">
            <w:pPr>
              <w:spacing w:after="0" w:line="240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ВР, члены 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50" w:firstLine="17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План работы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Справка </w:t>
            </w:r>
          </w:p>
        </w:tc>
      </w:tr>
      <w:tr w:rsidR="0053413F" w:rsidRPr="00F0385C">
        <w:trPr>
          <w:trHeight w:val="860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right="226"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Внесение изменений в Положение об оплате труда школы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28" w:lineRule="auto"/>
              <w:ind w:left="9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Директор, зам</w:t>
            </w:r>
          </w:p>
          <w:p w:rsidR="0053413F" w:rsidRPr="00F0385C" w:rsidRDefault="00F0385C">
            <w:pPr>
              <w:spacing w:after="0" w:line="228" w:lineRule="auto"/>
              <w:ind w:left="456" w:hanging="414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директора по УВР,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222" w:hanging="22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Положение об оплате труда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266" w:hanging="70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Ноябрь 2019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Разработка Положения</w:t>
            </w:r>
          </w:p>
        </w:tc>
      </w:tr>
      <w:tr w:rsidR="0053413F" w:rsidRPr="00F0385C">
        <w:trPr>
          <w:trHeight w:val="435"/>
        </w:trPr>
        <w:tc>
          <w:tcPr>
            <w:tcW w:w="1469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>IV. Создание условий д</w:t>
            </w:r>
            <w:r w:rsidRPr="00F0385C">
              <w:rPr>
                <w:rFonts w:ascii="Times New Roman" w:eastAsia="Times New Roman" w:hAnsi="Times New Roman" w:cs="Times New Roman"/>
                <w:b/>
                <w:lang w:eastAsia="ru-RU"/>
              </w:rPr>
              <w:t>ля непрерывного профессионального развития педагогов.</w:t>
            </w:r>
          </w:p>
        </w:tc>
      </w:tr>
      <w:tr w:rsidR="0053413F" w:rsidRPr="00F0385C">
        <w:trPr>
          <w:trHeight w:val="1586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Организация и проведение конкурсов профессионального мастерства:</w:t>
            </w:r>
          </w:p>
          <w:p w:rsidR="0053413F" w:rsidRPr="00F0385C" w:rsidRDefault="00F0385C">
            <w:pPr>
              <w:numPr>
                <w:ilvl w:val="0"/>
                <w:numId w:val="1"/>
              </w:num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Учитель года;</w:t>
            </w:r>
          </w:p>
          <w:p w:rsidR="0053413F" w:rsidRPr="00F0385C" w:rsidRDefault="00F0385C">
            <w:pPr>
              <w:numPr>
                <w:ilvl w:val="0"/>
                <w:numId w:val="1"/>
              </w:numPr>
              <w:spacing w:after="0" w:line="228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Самый классный </w:t>
            </w:r>
            <w:proofErr w:type="spellStart"/>
            <w:proofErr w:type="gramStart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классный</w:t>
            </w:r>
            <w:proofErr w:type="spellEnd"/>
            <w:proofErr w:type="gramEnd"/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53413F" w:rsidRPr="00F0385C" w:rsidRDefault="00F0385C">
            <w:pPr>
              <w:numPr>
                <w:ilvl w:val="0"/>
                <w:numId w:val="1"/>
              </w:num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Мой наставник;</w:t>
            </w:r>
          </w:p>
          <w:p w:rsidR="0053413F" w:rsidRPr="00F0385C" w:rsidRDefault="00F0385C">
            <w:pPr>
              <w:numPr>
                <w:ilvl w:val="0"/>
                <w:numId w:val="1"/>
              </w:numPr>
              <w:spacing w:after="0" w:line="276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Педагогический дебют.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7"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28" w:lineRule="auto"/>
              <w:ind w:left="280" w:right="3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зам</w:t>
            </w:r>
          </w:p>
          <w:p w:rsidR="0053413F" w:rsidRPr="00F0385C" w:rsidRDefault="00F0385C">
            <w:pPr>
              <w:spacing w:after="0" w:line="240" w:lineRule="auto"/>
              <w:ind w:left="42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ВР, члены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рабочей группы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Аналитические справки по итогам проведения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Выявление лучших учителей, Распространение опыта работы победителей и призеров. Подготовка к участию в муниципальных этапах конкурсов.</w:t>
            </w:r>
          </w:p>
        </w:tc>
      </w:tr>
      <w:tr w:rsidR="0053413F" w:rsidRPr="00F0385C">
        <w:trPr>
          <w:trHeight w:val="594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right="8"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муниципальных </w:t>
            </w: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конкурсах педагогического мастерства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28" w:lineRule="auto"/>
              <w:ind w:left="7"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280" w:right="302"/>
              <w:jc w:val="center"/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УВР 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По плану УО 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проектах, разработка и реализация </w:t>
            </w:r>
          </w:p>
        </w:tc>
      </w:tr>
      <w:tr w:rsidR="0053413F" w:rsidRPr="00F0385C">
        <w:trPr>
          <w:trHeight w:val="606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Проведение мастер-классов призерами профессиональных конкурсов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5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План работы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Распространение педагогического опыта.</w:t>
            </w:r>
          </w:p>
        </w:tc>
      </w:tr>
      <w:tr w:rsidR="0053413F" w:rsidRPr="00F0385C">
        <w:trPr>
          <w:trHeight w:val="634"/>
        </w:trPr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firstLine="138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Подготовка материалов для сборника лучших педагогических практик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3413F" w:rsidRPr="00F0385C" w:rsidRDefault="00F0385C">
            <w:pPr>
              <w:spacing w:after="0" w:line="228" w:lineRule="auto"/>
              <w:ind w:left="7"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Зам директора по</w:t>
            </w:r>
          </w:p>
          <w:p w:rsidR="0053413F" w:rsidRPr="00F0385C" w:rsidRDefault="00F0385C">
            <w:pPr>
              <w:spacing w:after="0" w:line="276" w:lineRule="auto"/>
              <w:ind w:left="12" w:right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УВР, учителя предметники</w:t>
            </w:r>
          </w:p>
        </w:tc>
        <w:tc>
          <w:tcPr>
            <w:tcW w:w="2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ind w:left="36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 xml:space="preserve">По плану УО 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  <w:p w:rsidR="0053413F" w:rsidRPr="00F0385C" w:rsidRDefault="00F038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течение периода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53413F" w:rsidRPr="00F0385C" w:rsidRDefault="00F038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0385C">
              <w:rPr>
                <w:rFonts w:ascii="Times New Roman" w:eastAsiaTheme="minorEastAsia" w:hAnsi="Times New Roman" w:cs="Times New Roman"/>
                <w:lang w:eastAsia="ru-RU"/>
              </w:rPr>
              <w:t>Издание методических материалов</w:t>
            </w:r>
          </w:p>
        </w:tc>
      </w:tr>
    </w:tbl>
    <w:p w:rsidR="0053413F" w:rsidRDefault="0053413F">
      <w:pPr>
        <w:spacing w:after="274" w:line="240" w:lineRule="auto"/>
        <w:ind w:left="6364" w:right="-13" w:hanging="10"/>
        <w:jc w:val="right"/>
      </w:pPr>
    </w:p>
    <w:sectPr w:rsidR="0053413F" w:rsidSect="0053413F">
      <w:pgSz w:w="16838" w:h="11906" w:orient="landscape"/>
      <w:pgMar w:top="142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614"/>
    <w:multiLevelType w:val="multilevel"/>
    <w:tmpl w:val="61EACFCE"/>
    <w:lvl w:ilvl="0">
      <w:start w:val="1"/>
      <w:numFmt w:val="bullet"/>
      <w:lvlText w:val="-"/>
      <w:lvlJc w:val="left"/>
      <w:pPr>
        <w:ind w:left="13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21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3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5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9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81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3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5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u w:val="none" w:color="000000"/>
        <w:effect w:val="none"/>
        <w:vertAlign w:val="baseline"/>
      </w:rPr>
    </w:lvl>
  </w:abstractNum>
  <w:abstractNum w:abstractNumId="1">
    <w:nsid w:val="664704E1"/>
    <w:multiLevelType w:val="multilevel"/>
    <w:tmpl w:val="D62AA52A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71C30BF2"/>
    <w:multiLevelType w:val="multilevel"/>
    <w:tmpl w:val="EC88B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3F"/>
    <w:rsid w:val="0053413F"/>
    <w:rsid w:val="00F0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1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059B3"/>
    <w:rPr>
      <w:color w:val="0000FF"/>
      <w:u w:val="single"/>
    </w:rPr>
  </w:style>
  <w:style w:type="character" w:customStyle="1" w:styleId="ListLabel1">
    <w:name w:val="ListLabel 1"/>
    <w:rsid w:val="0053413F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2">
    <w:name w:val="ListLabel 2"/>
    <w:rsid w:val="0053413F"/>
    <w:rPr>
      <w:rFonts w:cs="Times New Roman"/>
      <w:b w:val="0"/>
      <w:i w:val="0"/>
      <w:strike w:val="0"/>
      <w:dstrike w:val="0"/>
      <w:position w:val="0"/>
      <w:sz w:val="24"/>
      <w:u w:val="none" w:color="000000"/>
      <w:effect w:val="none"/>
      <w:vertAlign w:val="baseline"/>
    </w:rPr>
  </w:style>
  <w:style w:type="paragraph" w:customStyle="1" w:styleId="a3">
    <w:name w:val="Заголовок"/>
    <w:basedOn w:val="a"/>
    <w:next w:val="a4"/>
    <w:rsid w:val="00534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3413F"/>
    <w:pPr>
      <w:spacing w:after="140" w:line="288" w:lineRule="auto"/>
    </w:pPr>
  </w:style>
  <w:style w:type="paragraph" w:styleId="a5">
    <w:name w:val="List"/>
    <w:basedOn w:val="a4"/>
    <w:rsid w:val="0053413F"/>
    <w:rPr>
      <w:rFonts w:cs="Mangal"/>
    </w:rPr>
  </w:style>
  <w:style w:type="paragraph" w:styleId="a6">
    <w:name w:val="Title"/>
    <w:basedOn w:val="a"/>
    <w:rsid w:val="005341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3413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059B3"/>
    <w:pPr>
      <w:ind w:left="720"/>
      <w:contextualSpacing/>
    </w:pPr>
  </w:style>
  <w:style w:type="table" w:customStyle="1" w:styleId="TableGrid">
    <w:name w:val="TableGrid"/>
    <w:rsid w:val="00FF7811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4842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CF41-8C91-4ECC-A37E-3A570992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Конорев</cp:lastModifiedBy>
  <cp:revision>4</cp:revision>
  <dcterms:created xsi:type="dcterms:W3CDTF">2019-06-06T08:37:00Z</dcterms:created>
  <dcterms:modified xsi:type="dcterms:W3CDTF">2019-10-17T07:26:00Z</dcterms:modified>
  <dc:language>ru-RU</dc:language>
</cp:coreProperties>
</file>